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72534" w:rsidRPr="00B72EBD" w:rsidTr="00E77A9C">
        <w:tc>
          <w:tcPr>
            <w:tcW w:w="9571" w:type="dxa"/>
          </w:tcPr>
          <w:p w:rsidR="00B72EBD" w:rsidRPr="00B72EBD" w:rsidRDefault="00B72EBD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E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EBD" w:rsidRPr="00B72EBD" w:rsidRDefault="00B72EBD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34" w:rsidRPr="00B72EBD" w:rsidTr="00E77A9C">
        <w:tc>
          <w:tcPr>
            <w:tcW w:w="9571" w:type="dxa"/>
          </w:tcPr>
          <w:p w:rsidR="00B72EBD" w:rsidRPr="00B72EBD" w:rsidRDefault="00B72EBD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B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B72EBD" w:rsidRPr="00B72EBD" w:rsidRDefault="00B72EBD" w:rsidP="00762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BD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БЕРЕЗОВСКОГО РАЙОНА КРАСНОЯРСКОГО КРАЯ</w:t>
            </w:r>
            <w:r w:rsidR="00762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2534" w:rsidRPr="00B72EBD" w:rsidTr="00E77A9C">
        <w:tc>
          <w:tcPr>
            <w:tcW w:w="9571" w:type="dxa"/>
          </w:tcPr>
          <w:p w:rsidR="00B72EBD" w:rsidRPr="00B72EBD" w:rsidRDefault="00B72EBD" w:rsidP="00B72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534" w:rsidRPr="00B72EBD" w:rsidTr="00E77A9C">
        <w:tc>
          <w:tcPr>
            <w:tcW w:w="9571" w:type="dxa"/>
          </w:tcPr>
          <w:p w:rsidR="00B72EBD" w:rsidRPr="00B72EBD" w:rsidRDefault="00B72EBD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B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2EBD" w:rsidRPr="00B72EBD" w:rsidRDefault="00B72EBD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EBD" w:rsidRPr="00B72EBD" w:rsidRDefault="00B72EBD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EBD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  <w:tr w:rsidR="00A72534" w:rsidRPr="00B72EBD" w:rsidTr="00E77A9C">
        <w:tc>
          <w:tcPr>
            <w:tcW w:w="9571" w:type="dxa"/>
          </w:tcPr>
          <w:p w:rsidR="00A72534" w:rsidRDefault="00A72534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534" w:rsidRPr="00B72EBD" w:rsidRDefault="00A72534" w:rsidP="00B72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2EBD" w:rsidRPr="00B72EBD" w:rsidRDefault="00A72534" w:rsidP="00B7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2EBD" w:rsidRPr="00B72EBD">
        <w:rPr>
          <w:rFonts w:ascii="Times New Roman" w:hAnsi="Times New Roman" w:cs="Times New Roman"/>
          <w:sz w:val="28"/>
          <w:szCs w:val="28"/>
        </w:rPr>
        <w:t>_</w:t>
      </w:r>
      <w:r w:rsidR="008D7550">
        <w:rPr>
          <w:rFonts w:ascii="Times New Roman" w:hAnsi="Times New Roman" w:cs="Times New Roman"/>
          <w:sz w:val="28"/>
          <w:szCs w:val="28"/>
        </w:rPr>
        <w:t>12</w:t>
      </w:r>
      <w:r w:rsidR="00B72EBD" w:rsidRPr="00B72EBD">
        <w:rPr>
          <w:rFonts w:ascii="Times New Roman" w:hAnsi="Times New Roman" w:cs="Times New Roman"/>
          <w:sz w:val="28"/>
          <w:szCs w:val="28"/>
        </w:rPr>
        <w:t>_»  декабря  2011 г.</w:t>
      </w:r>
      <w:r w:rsidR="00B72EBD" w:rsidRPr="00B72EBD">
        <w:rPr>
          <w:rFonts w:ascii="Times New Roman" w:hAnsi="Times New Roman" w:cs="Times New Roman"/>
          <w:sz w:val="28"/>
          <w:szCs w:val="28"/>
        </w:rPr>
        <w:tab/>
      </w:r>
      <w:r w:rsidR="00B72EBD" w:rsidRPr="00B72EBD">
        <w:rPr>
          <w:rFonts w:ascii="Times New Roman" w:hAnsi="Times New Roman" w:cs="Times New Roman"/>
          <w:sz w:val="28"/>
          <w:szCs w:val="28"/>
        </w:rPr>
        <w:tab/>
      </w:r>
      <w:r w:rsidR="00B72EBD" w:rsidRPr="00B72EBD">
        <w:rPr>
          <w:rFonts w:ascii="Times New Roman" w:hAnsi="Times New Roman" w:cs="Times New Roman"/>
          <w:sz w:val="28"/>
          <w:szCs w:val="28"/>
        </w:rPr>
        <w:tab/>
      </w:r>
      <w:r w:rsidR="00B72EBD" w:rsidRPr="00B72EBD">
        <w:rPr>
          <w:rFonts w:ascii="Times New Roman" w:hAnsi="Times New Roman" w:cs="Times New Roman"/>
          <w:sz w:val="28"/>
          <w:szCs w:val="28"/>
        </w:rPr>
        <w:tab/>
      </w:r>
      <w:r w:rsidR="00B72EBD" w:rsidRPr="00B72EBD">
        <w:rPr>
          <w:rFonts w:ascii="Times New Roman" w:hAnsi="Times New Roman" w:cs="Times New Roman"/>
          <w:sz w:val="28"/>
          <w:szCs w:val="28"/>
        </w:rPr>
        <w:tab/>
      </w:r>
      <w:r w:rsidR="00B72EBD" w:rsidRPr="00B72EBD">
        <w:rPr>
          <w:rFonts w:ascii="Times New Roman" w:hAnsi="Times New Roman" w:cs="Times New Roman"/>
          <w:sz w:val="28"/>
          <w:szCs w:val="28"/>
        </w:rPr>
        <w:tab/>
        <w:t>№</w:t>
      </w:r>
      <w:r w:rsidR="008D7550">
        <w:rPr>
          <w:rFonts w:ascii="Times New Roman" w:hAnsi="Times New Roman" w:cs="Times New Roman"/>
          <w:sz w:val="28"/>
          <w:szCs w:val="28"/>
        </w:rPr>
        <w:t xml:space="preserve"> 455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>О  внесении изменений в  приложение 1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 xml:space="preserve"> К Постановлению Администрации п. 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 xml:space="preserve">Березовка  от 22 апреля 2011г №175 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 xml:space="preserve">« Об утверждении порядка  определения 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 xml:space="preserve">предельно допустимого значения 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>просроченной  кредиторской задолженности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>муниципального бюджетного учреждения,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>превышение</w:t>
      </w:r>
      <w:r w:rsidR="00536176">
        <w:rPr>
          <w:b w:val="0"/>
          <w:sz w:val="24"/>
          <w:szCs w:val="24"/>
        </w:rPr>
        <w:t>,</w:t>
      </w:r>
      <w:r w:rsidRPr="00CD494A">
        <w:rPr>
          <w:b w:val="0"/>
          <w:sz w:val="24"/>
          <w:szCs w:val="24"/>
        </w:rPr>
        <w:t xml:space="preserve"> которого влечет расторжение 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 xml:space="preserve">трудового договора с руководителем 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>муниципального бюджетного учреждении»</w:t>
      </w:r>
    </w:p>
    <w:p w:rsidR="00B72EBD" w:rsidRPr="00CD494A" w:rsidRDefault="00B72EBD" w:rsidP="00B72EBD">
      <w:pPr>
        <w:pStyle w:val="ConsPlusTitle"/>
        <w:widowControl/>
        <w:outlineLvl w:val="0"/>
        <w:rPr>
          <w:b w:val="0"/>
          <w:sz w:val="24"/>
          <w:szCs w:val="24"/>
        </w:rPr>
      </w:pPr>
    </w:p>
    <w:p w:rsidR="00AE558B" w:rsidRPr="00CD494A" w:rsidRDefault="00AE558B" w:rsidP="00AE558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4A">
        <w:rPr>
          <w:rFonts w:ascii="Times New Roman" w:hAnsi="Times New Roman" w:cs="Times New Roman"/>
          <w:sz w:val="24"/>
          <w:szCs w:val="24"/>
        </w:rPr>
        <w:t xml:space="preserve">В соответствии с частью 27 статьи 30 Федерального закона от 08.05.2010 № 83-ФЗ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руководствуясь   Уставом поселка Березовка,  </w:t>
      </w:r>
      <w:r w:rsidRPr="00CD49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E558B" w:rsidRPr="00CD494A" w:rsidRDefault="00AE558B" w:rsidP="00AE558B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 w:rsidRPr="00A72534">
        <w:rPr>
          <w:b w:val="0"/>
          <w:sz w:val="24"/>
          <w:szCs w:val="24"/>
        </w:rPr>
        <w:t xml:space="preserve">       1. Внести изменение</w:t>
      </w:r>
      <w:r w:rsidRPr="00CD494A">
        <w:rPr>
          <w:sz w:val="24"/>
          <w:szCs w:val="24"/>
        </w:rPr>
        <w:t xml:space="preserve"> в </w:t>
      </w:r>
      <w:r w:rsidRPr="00CD494A">
        <w:rPr>
          <w:b w:val="0"/>
          <w:sz w:val="24"/>
          <w:szCs w:val="24"/>
        </w:rPr>
        <w:t>приложение 1  к  Постановлению Администрации п. Березовка  от 22 апреля 2011г №175 « Об утверждении порядка  определения предельно допустимого значения просроченной 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учреждении» следующего содержания:</w:t>
      </w:r>
    </w:p>
    <w:p w:rsidR="00AE558B" w:rsidRPr="00CD494A" w:rsidRDefault="00AE558B" w:rsidP="00AE558B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 w:rsidRPr="00CD494A">
        <w:rPr>
          <w:b w:val="0"/>
          <w:sz w:val="24"/>
          <w:szCs w:val="24"/>
        </w:rPr>
        <w:t xml:space="preserve">   </w:t>
      </w:r>
      <w:r w:rsidR="00876EB8">
        <w:rPr>
          <w:b w:val="0"/>
          <w:sz w:val="24"/>
          <w:szCs w:val="24"/>
        </w:rPr>
        <w:t xml:space="preserve">пункт </w:t>
      </w:r>
      <w:r w:rsidRPr="00CD494A">
        <w:rPr>
          <w:b w:val="0"/>
          <w:sz w:val="24"/>
          <w:szCs w:val="24"/>
        </w:rPr>
        <w:t xml:space="preserve"> 3 названного приложения  изложить в следующей редакции:</w:t>
      </w:r>
    </w:p>
    <w:p w:rsidR="00CD494A" w:rsidRPr="00CD494A" w:rsidRDefault="00CD494A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94A">
        <w:rPr>
          <w:rFonts w:ascii="Times New Roman" w:hAnsi="Times New Roman" w:cs="Times New Roman"/>
          <w:sz w:val="24"/>
          <w:szCs w:val="24"/>
        </w:rPr>
        <w:t xml:space="preserve">3. Предельно допустимое значение просроченной кредиторской задолженности по каждой из групп, указанных в </w:t>
      </w:r>
      <w:hyperlink r:id="rId7" w:history="1">
        <w:r w:rsidRPr="00CD494A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CD494A">
        <w:rPr>
          <w:rFonts w:ascii="Times New Roman" w:hAnsi="Times New Roman" w:cs="Times New Roman"/>
          <w:sz w:val="24"/>
          <w:szCs w:val="24"/>
        </w:rPr>
        <w:t xml:space="preserve"> н</w:t>
      </w:r>
      <w:r w:rsidR="00A72534">
        <w:rPr>
          <w:rFonts w:ascii="Times New Roman" w:hAnsi="Times New Roman" w:cs="Times New Roman"/>
          <w:sz w:val="24"/>
          <w:szCs w:val="24"/>
        </w:rPr>
        <w:t>астоящего Порядка, определяется,</w:t>
      </w:r>
      <w:r w:rsidRPr="00CD494A">
        <w:rPr>
          <w:rFonts w:ascii="Times New Roman" w:hAnsi="Times New Roman" w:cs="Times New Roman"/>
          <w:sz w:val="24"/>
          <w:szCs w:val="24"/>
        </w:rPr>
        <w:t xml:space="preserve"> в пределах следующих сроков:</w:t>
      </w:r>
    </w:p>
    <w:p w:rsidR="00CD494A" w:rsidRPr="00CD494A" w:rsidRDefault="00CD494A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94A">
        <w:rPr>
          <w:rFonts w:ascii="Times New Roman" w:hAnsi="Times New Roman" w:cs="Times New Roman"/>
          <w:sz w:val="24"/>
          <w:szCs w:val="24"/>
        </w:rPr>
        <w:t xml:space="preserve">- в отношении кредиторской задолженности, указанной в </w:t>
      </w:r>
      <w:hyperlink r:id="rId8" w:history="1">
        <w:r w:rsidRPr="00CD494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2</w:t>
        </w:r>
      </w:hyperlink>
      <w:r w:rsidRPr="00CD494A">
        <w:rPr>
          <w:rFonts w:ascii="Times New Roman" w:hAnsi="Times New Roman" w:cs="Times New Roman"/>
          <w:sz w:val="24"/>
          <w:szCs w:val="24"/>
        </w:rPr>
        <w:t xml:space="preserve"> настоящего Порядка, -  более 2 (двух) календарных месяцев с даты когда платежи должны были наступить</w:t>
      </w:r>
    </w:p>
    <w:p w:rsidR="00CD494A" w:rsidRPr="00CD494A" w:rsidRDefault="00CD494A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94A">
        <w:rPr>
          <w:rFonts w:ascii="Times New Roman" w:hAnsi="Times New Roman" w:cs="Times New Roman"/>
          <w:sz w:val="24"/>
          <w:szCs w:val="24"/>
        </w:rPr>
        <w:t xml:space="preserve">- в отношении кредиторской задолженности, указанной в </w:t>
      </w:r>
      <w:hyperlink r:id="rId9" w:history="1">
        <w:r w:rsidRPr="00CD494A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2</w:t>
        </w:r>
      </w:hyperlink>
      <w:r w:rsidRPr="00CD494A">
        <w:rPr>
          <w:rFonts w:ascii="Times New Roman" w:hAnsi="Times New Roman" w:cs="Times New Roman"/>
          <w:sz w:val="24"/>
          <w:szCs w:val="24"/>
        </w:rPr>
        <w:t xml:space="preserve"> настоящего Порядка, -  более 3 (трех) календарных месяцев с даты, когда платежи должны были наступить</w:t>
      </w:r>
    </w:p>
    <w:p w:rsidR="00CD494A" w:rsidRPr="00CD494A" w:rsidRDefault="00CD494A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94A">
        <w:rPr>
          <w:rFonts w:ascii="Times New Roman" w:hAnsi="Times New Roman" w:cs="Times New Roman"/>
          <w:sz w:val="24"/>
          <w:szCs w:val="24"/>
        </w:rPr>
        <w:t xml:space="preserve">- в отношении кредиторской задолженности, указанной в </w:t>
      </w:r>
      <w:hyperlink r:id="rId10" w:history="1">
        <w:r w:rsidRPr="00CD494A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</w:t>
        </w:r>
      </w:hyperlink>
      <w:r w:rsidRPr="00CD494A">
        <w:rPr>
          <w:rFonts w:ascii="Times New Roman" w:hAnsi="Times New Roman" w:cs="Times New Roman"/>
          <w:sz w:val="24"/>
          <w:szCs w:val="24"/>
        </w:rPr>
        <w:t xml:space="preserve"> настоящего Порядка, -  более 3 (трех) календарных месяцев с даты, когда платежи должны были наступить</w:t>
      </w:r>
    </w:p>
    <w:p w:rsidR="00CD494A" w:rsidRPr="00CD494A" w:rsidRDefault="00CD494A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94A">
        <w:rPr>
          <w:rFonts w:ascii="Times New Roman" w:hAnsi="Times New Roman" w:cs="Times New Roman"/>
          <w:sz w:val="24"/>
          <w:szCs w:val="24"/>
        </w:rPr>
        <w:t xml:space="preserve">- в отношении кредиторской задолженности, указанной в </w:t>
      </w:r>
      <w:hyperlink r:id="rId11" w:history="1">
        <w:r w:rsidRPr="00CD494A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2</w:t>
        </w:r>
      </w:hyperlink>
      <w:r w:rsidRPr="00CD494A">
        <w:rPr>
          <w:rFonts w:ascii="Times New Roman" w:hAnsi="Times New Roman" w:cs="Times New Roman"/>
          <w:sz w:val="24"/>
          <w:szCs w:val="24"/>
        </w:rPr>
        <w:t xml:space="preserve"> настоящего Порядка, -  более 3 (трех) календарных месяцев с даты, когда платежи должны были наступить</w:t>
      </w:r>
    </w:p>
    <w:p w:rsidR="00A72534" w:rsidRDefault="00762E66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Контроль  за исполнением  Постановления возложить на главного специалиста по финансово-экономическим вопросам Гордееву В.П.</w:t>
      </w:r>
    </w:p>
    <w:p w:rsidR="00762E66" w:rsidRDefault="00762E66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Постановление вступает в силу со дня опубликования в газете « Пригород» и применяется в соответствии с постановлением №175 от 22 апреля 2011года</w:t>
      </w:r>
    </w:p>
    <w:p w:rsidR="00762E66" w:rsidRDefault="00762E66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E66" w:rsidRDefault="00762E66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E66" w:rsidRPr="00CD494A" w:rsidRDefault="00762E66" w:rsidP="00CD4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поселка                                                                                С.А.Суслов</w:t>
      </w:r>
    </w:p>
    <w:p w:rsidR="00CD494A" w:rsidRPr="00D25B25" w:rsidRDefault="00762E66" w:rsidP="008D7550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D494A" w:rsidRPr="00D25B25" w:rsidSect="00A11C05">
          <w:headerReference w:type="even" r:id="rId12"/>
          <w:headerReference w:type="default" r:id="rId13"/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4A" w:rsidRDefault="00CD494A" w:rsidP="00AE558B">
      <w:pPr>
        <w:pStyle w:val="ConsPlusTitle"/>
        <w:widowControl/>
        <w:jc w:val="both"/>
        <w:outlineLvl w:val="0"/>
        <w:rPr>
          <w:b w:val="0"/>
        </w:rPr>
      </w:pPr>
    </w:p>
    <w:p w:rsidR="00AE558B" w:rsidRPr="00AE558B" w:rsidRDefault="00AE558B" w:rsidP="00AE5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58B" w:rsidRPr="00B72EBD" w:rsidRDefault="00AE558B" w:rsidP="00B72EBD">
      <w:pPr>
        <w:pStyle w:val="ConsPlusTitle"/>
        <w:widowControl/>
        <w:outlineLvl w:val="0"/>
        <w:rPr>
          <w:b w:val="0"/>
        </w:rPr>
      </w:pPr>
    </w:p>
    <w:p w:rsidR="00B72EBD" w:rsidRPr="00B72EBD" w:rsidRDefault="00B72EBD" w:rsidP="00B72EBD">
      <w:pPr>
        <w:outlineLvl w:val="0"/>
        <w:rPr>
          <w:rFonts w:ascii="Times New Roman" w:hAnsi="Times New Roman" w:cs="Times New Roman"/>
          <w:sz w:val="28"/>
          <w:szCs w:val="28"/>
        </w:rPr>
      </w:pPr>
    </w:p>
    <w:sectPr w:rsidR="00B72EBD" w:rsidRPr="00B72EBD" w:rsidSect="00FA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8D" w:rsidRDefault="00FC548D" w:rsidP="00FA7FF3">
      <w:pPr>
        <w:spacing w:after="0" w:line="240" w:lineRule="auto"/>
      </w:pPr>
      <w:r>
        <w:separator/>
      </w:r>
    </w:p>
  </w:endnote>
  <w:endnote w:type="continuationSeparator" w:id="1">
    <w:p w:rsidR="00FC548D" w:rsidRDefault="00FC548D" w:rsidP="00F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8D" w:rsidRDefault="00FC548D" w:rsidP="00FA7FF3">
      <w:pPr>
        <w:spacing w:after="0" w:line="240" w:lineRule="auto"/>
      </w:pPr>
      <w:r>
        <w:separator/>
      </w:r>
    </w:p>
  </w:footnote>
  <w:footnote w:type="continuationSeparator" w:id="1">
    <w:p w:rsidR="00FC548D" w:rsidRDefault="00FC548D" w:rsidP="00F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3B" w:rsidRDefault="00695298" w:rsidP="008B76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21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63B" w:rsidRDefault="00FC54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3B" w:rsidRDefault="00FC548D" w:rsidP="008B763B">
    <w:pPr>
      <w:pStyle w:val="a5"/>
      <w:framePr w:wrap="around" w:vAnchor="text" w:hAnchor="margin" w:xAlign="center" w:y="1"/>
      <w:rPr>
        <w:rStyle w:val="a7"/>
      </w:rPr>
    </w:pPr>
  </w:p>
  <w:p w:rsidR="008B763B" w:rsidRDefault="00FC54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EBD"/>
    <w:rsid w:val="002A1865"/>
    <w:rsid w:val="002B776F"/>
    <w:rsid w:val="00536176"/>
    <w:rsid w:val="00695298"/>
    <w:rsid w:val="00762E66"/>
    <w:rsid w:val="00781478"/>
    <w:rsid w:val="00876EB8"/>
    <w:rsid w:val="008D7550"/>
    <w:rsid w:val="00A72534"/>
    <w:rsid w:val="00AE558B"/>
    <w:rsid w:val="00B50648"/>
    <w:rsid w:val="00B702A1"/>
    <w:rsid w:val="00B72EBD"/>
    <w:rsid w:val="00C81C2F"/>
    <w:rsid w:val="00CD494A"/>
    <w:rsid w:val="00F3211E"/>
    <w:rsid w:val="00F55778"/>
    <w:rsid w:val="00F6154F"/>
    <w:rsid w:val="00FA7FF3"/>
    <w:rsid w:val="00FC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2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CD4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D494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D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7045;fld=134;dst=100016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57045;fld=134;dst=10001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123;n=57045;fld=134;dst=10001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57045;fld=134;dst=100018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23;n=57045;fld=134;dst=10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2011-12-13T06:29:00Z</cp:lastPrinted>
  <dcterms:created xsi:type="dcterms:W3CDTF">2011-12-12T06:40:00Z</dcterms:created>
  <dcterms:modified xsi:type="dcterms:W3CDTF">2011-12-13T07:56:00Z</dcterms:modified>
</cp:coreProperties>
</file>